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0EDF" w14:textId="77777777" w:rsidR="000D6AC8" w:rsidRPr="000D6AC8" w:rsidRDefault="000D6AC8" w:rsidP="000D6AC8">
      <w:pPr>
        <w:spacing w:before="60" w:after="60" w:line="360" w:lineRule="atLeast"/>
        <w:jc w:val="center"/>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SOSYAL SİGORTALAR VE GENEL SAĞLIK SİGORTASI KANUNU İLE BAZI KANUNLARDA VE 375 SAYILI KANUN HÜKMÜNDE KARARNAMEDE DEĞİŞİKLİK YAPILMASINA DAİR KANUN</w:t>
      </w:r>
    </w:p>
    <w:tbl>
      <w:tblPr>
        <w:tblW w:w="0" w:type="auto"/>
        <w:tblInd w:w="250" w:type="dxa"/>
        <w:tblCellMar>
          <w:left w:w="0" w:type="dxa"/>
          <w:right w:w="0" w:type="dxa"/>
        </w:tblCellMar>
        <w:tblLook w:val="04A0" w:firstRow="1" w:lastRow="0" w:firstColumn="1" w:lastColumn="0" w:noHBand="0" w:noVBand="1"/>
      </w:tblPr>
      <w:tblGrid>
        <w:gridCol w:w="3165"/>
        <w:gridCol w:w="1817"/>
        <w:gridCol w:w="3840"/>
      </w:tblGrid>
      <w:tr w:rsidR="000D6AC8" w:rsidRPr="000D6AC8" w14:paraId="19F3FFB0" w14:textId="77777777" w:rsidTr="000D6AC8">
        <w:tc>
          <w:tcPr>
            <w:tcW w:w="3165" w:type="dxa"/>
            <w:tcMar>
              <w:top w:w="0" w:type="dxa"/>
              <w:left w:w="70" w:type="dxa"/>
              <w:bottom w:w="0" w:type="dxa"/>
              <w:right w:w="70" w:type="dxa"/>
            </w:tcMar>
            <w:hideMark/>
          </w:tcPr>
          <w:p w14:paraId="1B88820A" w14:textId="77777777" w:rsidR="000D6AC8" w:rsidRPr="000D6AC8" w:rsidRDefault="000D6AC8" w:rsidP="000D6AC8">
            <w:pPr>
              <w:spacing w:before="60" w:after="60" w:line="240" w:lineRule="auto"/>
              <w:jc w:val="both"/>
              <w:rPr>
                <w:rFonts w:ascii="Times New Roman" w:eastAsia="Times New Roman" w:hAnsi="Times New Roman" w:cs="Times New Roman"/>
                <w:sz w:val="24"/>
                <w:szCs w:val="24"/>
                <w:lang w:eastAsia="tr-TR"/>
              </w:rPr>
            </w:pPr>
            <w:r w:rsidRPr="000D6AC8">
              <w:rPr>
                <w:rFonts w:ascii="Times New Roman" w:eastAsia="Times New Roman" w:hAnsi="Times New Roman" w:cs="Times New Roman"/>
                <w:b/>
                <w:bCs/>
                <w:sz w:val="28"/>
                <w:szCs w:val="28"/>
                <w:u w:val="single"/>
                <w:lang w:eastAsia="tr-TR"/>
              </w:rPr>
              <w:t>Kanun No. </w:t>
            </w:r>
            <w:r w:rsidRPr="000D6AC8">
              <w:rPr>
                <w:rFonts w:ascii="Times New Roman" w:eastAsia="Times New Roman" w:hAnsi="Times New Roman" w:cs="Times New Roman"/>
                <w:b/>
                <w:bCs/>
                <w:color w:val="000000"/>
                <w:sz w:val="28"/>
                <w:szCs w:val="28"/>
                <w:u w:val="single"/>
                <w:lang w:eastAsia="tr-TR"/>
              </w:rPr>
              <w:t>7431</w:t>
            </w:r>
          </w:p>
        </w:tc>
        <w:tc>
          <w:tcPr>
            <w:tcW w:w="1817" w:type="dxa"/>
            <w:tcMar>
              <w:top w:w="0" w:type="dxa"/>
              <w:left w:w="70" w:type="dxa"/>
              <w:bottom w:w="0" w:type="dxa"/>
              <w:right w:w="70" w:type="dxa"/>
            </w:tcMar>
            <w:hideMark/>
          </w:tcPr>
          <w:p w14:paraId="5EF18B61" w14:textId="77777777" w:rsidR="000D6AC8" w:rsidRPr="000D6AC8" w:rsidRDefault="000D6AC8" w:rsidP="000D6AC8">
            <w:pPr>
              <w:spacing w:before="60" w:after="60" w:line="240" w:lineRule="auto"/>
              <w:ind w:firstLine="340"/>
              <w:jc w:val="center"/>
              <w:rPr>
                <w:rFonts w:ascii="Times New Roman" w:eastAsia="Times New Roman" w:hAnsi="Times New Roman" w:cs="Times New Roman"/>
                <w:sz w:val="24"/>
                <w:szCs w:val="24"/>
                <w:lang w:eastAsia="tr-TR"/>
              </w:rPr>
            </w:pPr>
            <w:r w:rsidRPr="000D6AC8">
              <w:rPr>
                <w:rFonts w:ascii="Times New Roman" w:eastAsia="Times New Roman" w:hAnsi="Times New Roman" w:cs="Times New Roman"/>
                <w:b/>
                <w:bCs/>
                <w:sz w:val="28"/>
                <w:szCs w:val="28"/>
                <w:lang w:eastAsia="tr-TR"/>
              </w:rPr>
              <w:t> </w:t>
            </w:r>
          </w:p>
        </w:tc>
        <w:tc>
          <w:tcPr>
            <w:tcW w:w="3840" w:type="dxa"/>
            <w:tcMar>
              <w:top w:w="0" w:type="dxa"/>
              <w:left w:w="70" w:type="dxa"/>
              <w:bottom w:w="0" w:type="dxa"/>
              <w:right w:w="70" w:type="dxa"/>
            </w:tcMar>
            <w:hideMark/>
          </w:tcPr>
          <w:p w14:paraId="737CE898" w14:textId="77777777" w:rsidR="000D6AC8" w:rsidRPr="000D6AC8" w:rsidRDefault="000D6AC8" w:rsidP="000D6AC8">
            <w:pPr>
              <w:spacing w:before="60" w:after="60" w:line="240" w:lineRule="auto"/>
              <w:ind w:firstLine="340"/>
              <w:jc w:val="center"/>
              <w:rPr>
                <w:rFonts w:ascii="Times New Roman" w:eastAsia="Times New Roman" w:hAnsi="Times New Roman" w:cs="Times New Roman"/>
                <w:sz w:val="24"/>
                <w:szCs w:val="24"/>
                <w:lang w:eastAsia="tr-TR"/>
              </w:rPr>
            </w:pPr>
            <w:r w:rsidRPr="000D6AC8">
              <w:rPr>
                <w:rFonts w:ascii="Times New Roman" w:eastAsia="Times New Roman" w:hAnsi="Times New Roman" w:cs="Times New Roman"/>
                <w:b/>
                <w:bCs/>
                <w:sz w:val="28"/>
                <w:szCs w:val="28"/>
                <w:lang w:eastAsia="tr-TR"/>
              </w:rPr>
              <w:t>    </w:t>
            </w:r>
            <w:r w:rsidRPr="000D6AC8">
              <w:rPr>
                <w:rFonts w:ascii="Times New Roman" w:eastAsia="Times New Roman" w:hAnsi="Times New Roman" w:cs="Times New Roman"/>
                <w:b/>
                <w:bCs/>
                <w:sz w:val="28"/>
                <w:szCs w:val="28"/>
                <w:u w:val="single"/>
                <w:lang w:eastAsia="tr-TR"/>
              </w:rPr>
              <w:t>Kabul Tarihi: 12/1/2023      </w:t>
            </w:r>
          </w:p>
        </w:tc>
      </w:tr>
    </w:tbl>
    <w:p w14:paraId="40A4CF24"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B050"/>
          <w:sz w:val="24"/>
          <w:szCs w:val="24"/>
          <w:lang w:eastAsia="tr-TR"/>
        </w:rPr>
        <w:t> </w:t>
      </w:r>
    </w:p>
    <w:p w14:paraId="0DAB6781"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1-</w:t>
      </w:r>
      <w:r w:rsidRPr="000D6AC8">
        <w:rPr>
          <w:rFonts w:ascii="Times New Roman" w:eastAsia="Times New Roman" w:hAnsi="Times New Roman" w:cs="Times New Roman"/>
          <w:color w:val="000000"/>
          <w:sz w:val="24"/>
          <w:szCs w:val="24"/>
          <w:lang w:eastAsia="tr-TR"/>
        </w:rPr>
        <w:t xml:space="preserve"> 25/10/1984 tarihli ve 3065 sayılı Katma Değer Vergisi Kanununun geçici 40 </w:t>
      </w:r>
      <w:proofErr w:type="spellStart"/>
      <w:r w:rsidRPr="000D6AC8">
        <w:rPr>
          <w:rFonts w:ascii="Times New Roman" w:eastAsia="Times New Roman" w:hAnsi="Times New Roman" w:cs="Times New Roman"/>
          <w:color w:val="000000"/>
          <w:sz w:val="24"/>
          <w:szCs w:val="24"/>
          <w:lang w:eastAsia="tr-TR"/>
        </w:rPr>
        <w:t>ıncı</w:t>
      </w:r>
      <w:proofErr w:type="spellEnd"/>
      <w:r w:rsidRPr="000D6AC8">
        <w:rPr>
          <w:rFonts w:ascii="Times New Roman" w:eastAsia="Times New Roman" w:hAnsi="Times New Roman" w:cs="Times New Roman"/>
          <w:color w:val="000000"/>
          <w:sz w:val="24"/>
          <w:szCs w:val="24"/>
          <w:lang w:eastAsia="tr-TR"/>
        </w:rPr>
        <w:t xml:space="preserve"> maddesinin birinci fıkrasında yer alan “2019 UEFA Süper Kupa Finali ve 2021 UEFA Şampiyonlar Ligi Finali müsabakalarına” ibaresi “2023 UEFA Şampiyonlar Ligi Finali müsabakasına” şeklinde değiştirilmiştir.</w:t>
      </w:r>
    </w:p>
    <w:p w14:paraId="03AE8806"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2-</w:t>
      </w:r>
      <w:r w:rsidRPr="000D6AC8">
        <w:rPr>
          <w:rFonts w:ascii="Times New Roman" w:eastAsia="Times New Roman" w:hAnsi="Times New Roman" w:cs="Times New Roman"/>
          <w:color w:val="000000"/>
          <w:sz w:val="24"/>
          <w:szCs w:val="24"/>
          <w:lang w:eastAsia="tr-TR"/>
        </w:rPr>
        <w:t> 31/5/2006 tarihli ve 5510 sayılı Sosyal Sigortalar ve Genel Sağlık Sigortası Kanununun ek 19 uncu maddesinin birinci fıkrasında yer alan “3.500” ibaresi “5.500” şeklinde değiştirilmiştir.</w:t>
      </w:r>
    </w:p>
    <w:p w14:paraId="59A4FE95"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3-</w:t>
      </w:r>
      <w:r w:rsidRPr="000D6AC8">
        <w:rPr>
          <w:rFonts w:ascii="Times New Roman" w:eastAsia="Times New Roman" w:hAnsi="Times New Roman" w:cs="Times New Roman"/>
          <w:color w:val="000000"/>
          <w:sz w:val="24"/>
          <w:szCs w:val="24"/>
          <w:lang w:eastAsia="tr-TR"/>
        </w:rPr>
        <w:t> 5510 sayılı Kanuna aşağıdaki geçici madde eklenmiştir.</w:t>
      </w:r>
    </w:p>
    <w:p w14:paraId="29C78102"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“GEÇİCİ MADDE 92- </w:t>
      </w:r>
      <w:proofErr w:type="gramStart"/>
      <w:r w:rsidRPr="000D6AC8">
        <w:rPr>
          <w:rFonts w:ascii="Times New Roman" w:eastAsia="Times New Roman" w:hAnsi="Times New Roman" w:cs="Times New Roman"/>
          <w:color w:val="000000"/>
          <w:sz w:val="24"/>
          <w:szCs w:val="24"/>
          <w:lang w:eastAsia="tr-TR"/>
        </w:rPr>
        <w:t>4 üncü</w:t>
      </w:r>
      <w:proofErr w:type="gramEnd"/>
      <w:r w:rsidRPr="000D6AC8">
        <w:rPr>
          <w:rFonts w:ascii="Times New Roman" w:eastAsia="Times New Roman" w:hAnsi="Times New Roman" w:cs="Times New Roman"/>
          <w:color w:val="000000"/>
          <w:sz w:val="24"/>
          <w:szCs w:val="24"/>
          <w:lang w:eastAsia="tr-TR"/>
        </w:rPr>
        <w:t xml:space="preserve"> maddenin birinci fıkrasının (a) ve (b) bentleri kapsamındaki sigortalı ve hak sahiplerine; 2023 yılı başından önce bağlanmış gelir ve aylıklar ile 2023 yılında bağlanacak malullük, yaşlılık veya ölüm aylıklarının bu Kanunun 27 </w:t>
      </w:r>
      <w:proofErr w:type="spellStart"/>
      <w:r w:rsidRPr="000D6AC8">
        <w:rPr>
          <w:rFonts w:ascii="Times New Roman" w:eastAsia="Times New Roman" w:hAnsi="Times New Roman" w:cs="Times New Roman"/>
          <w:color w:val="000000"/>
          <w:sz w:val="24"/>
          <w:szCs w:val="24"/>
          <w:lang w:eastAsia="tr-TR"/>
        </w:rPr>
        <w:t>nci</w:t>
      </w:r>
      <w:proofErr w:type="spellEnd"/>
      <w:r w:rsidRPr="000D6AC8">
        <w:rPr>
          <w:rFonts w:ascii="Times New Roman" w:eastAsia="Times New Roman" w:hAnsi="Times New Roman" w:cs="Times New Roman"/>
          <w:color w:val="000000"/>
          <w:sz w:val="24"/>
          <w:szCs w:val="24"/>
          <w:lang w:eastAsia="tr-TR"/>
        </w:rPr>
        <w:t xml:space="preserve">, 29 uncu, 33 üncü ve geçici 2 </w:t>
      </w:r>
      <w:proofErr w:type="spellStart"/>
      <w:r w:rsidRPr="000D6AC8">
        <w:rPr>
          <w:rFonts w:ascii="Times New Roman" w:eastAsia="Times New Roman" w:hAnsi="Times New Roman" w:cs="Times New Roman"/>
          <w:color w:val="000000"/>
          <w:sz w:val="24"/>
          <w:szCs w:val="24"/>
          <w:lang w:eastAsia="tr-TR"/>
        </w:rPr>
        <w:t>nci</w:t>
      </w:r>
      <w:proofErr w:type="spellEnd"/>
      <w:r w:rsidRPr="000D6AC8">
        <w:rPr>
          <w:rFonts w:ascii="Times New Roman" w:eastAsia="Times New Roman" w:hAnsi="Times New Roman" w:cs="Times New Roman"/>
          <w:color w:val="000000"/>
          <w:sz w:val="24"/>
          <w:szCs w:val="24"/>
          <w:lang w:eastAsia="tr-TR"/>
        </w:rPr>
        <w:t xml:space="preserve"> maddelerine göre 2023 yılı Ocak ayı itibarıyla hesaplanan aylık tutarları dosya bazında ödenmesi gereken miktar esas alınmak kaydıyla 2023 yılı Ocak ayından geçerli olmak üzere %30 oranında artırılır.</w:t>
      </w:r>
    </w:p>
    <w:p w14:paraId="65ACEC4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Birinci fıkrada belirtilen şekilde artırılan gelir ve aylıklar, 2023 yılı </w:t>
      </w:r>
      <w:proofErr w:type="gramStart"/>
      <w:r w:rsidRPr="000D6AC8">
        <w:rPr>
          <w:rFonts w:ascii="Times New Roman" w:eastAsia="Times New Roman" w:hAnsi="Times New Roman" w:cs="Times New Roman"/>
          <w:color w:val="000000"/>
          <w:sz w:val="24"/>
          <w:szCs w:val="24"/>
          <w:lang w:eastAsia="tr-TR"/>
        </w:rPr>
        <w:t>Ocak</w:t>
      </w:r>
      <w:proofErr w:type="gramEnd"/>
      <w:r w:rsidRPr="000D6AC8">
        <w:rPr>
          <w:rFonts w:ascii="Times New Roman" w:eastAsia="Times New Roman" w:hAnsi="Times New Roman" w:cs="Times New Roman"/>
          <w:color w:val="000000"/>
          <w:sz w:val="24"/>
          <w:szCs w:val="24"/>
          <w:lang w:eastAsia="tr-TR"/>
        </w:rPr>
        <w:t xml:space="preserve"> ayında bu maddede belirtilen artış dışında 55 inci maddeye göre ayrıca artırılmaz.”</w:t>
      </w:r>
    </w:p>
    <w:p w14:paraId="35F0AB92"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4-</w:t>
      </w:r>
      <w:r w:rsidRPr="000D6AC8">
        <w:rPr>
          <w:rFonts w:ascii="Times New Roman" w:eastAsia="Times New Roman" w:hAnsi="Times New Roman" w:cs="Times New Roman"/>
          <w:color w:val="000000"/>
          <w:sz w:val="24"/>
          <w:szCs w:val="24"/>
          <w:lang w:eastAsia="tr-TR"/>
        </w:rPr>
        <w:t> 5510 sayılı Kanuna aşağıdaki geçici madde eklenmiştir.</w:t>
      </w:r>
    </w:p>
    <w:p w14:paraId="6CF2C2B9"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“GEÇİCİ MADDE 93- </w:t>
      </w:r>
      <w:proofErr w:type="gramStart"/>
      <w:r w:rsidRPr="000D6AC8">
        <w:rPr>
          <w:rFonts w:ascii="Times New Roman" w:eastAsia="Times New Roman" w:hAnsi="Times New Roman" w:cs="Times New Roman"/>
          <w:color w:val="000000"/>
          <w:sz w:val="24"/>
          <w:szCs w:val="24"/>
          <w:lang w:eastAsia="tr-TR"/>
        </w:rPr>
        <w:t>4 üncü</w:t>
      </w:r>
      <w:proofErr w:type="gramEnd"/>
      <w:r w:rsidRPr="000D6AC8">
        <w:rPr>
          <w:rFonts w:ascii="Times New Roman" w:eastAsia="Times New Roman" w:hAnsi="Times New Roman" w:cs="Times New Roman"/>
          <w:color w:val="000000"/>
          <w:sz w:val="24"/>
          <w:szCs w:val="24"/>
          <w:lang w:eastAsia="tr-TR"/>
        </w:rPr>
        <w:t xml:space="preserve"> maddenin birinci fıkrasının (a) bendi kapsamında haklarında uzun vadeli sigorta kolları hükümleri uygulanan sigortalıları çalıştıran işverenlerce;</w:t>
      </w:r>
    </w:p>
    <w:p w14:paraId="3825265F"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a) 2022 yılının aynı ayına ilişkin Kuruma verilen aylık prim ve hizmet belgelerinde veya muhtasar ve prim hizmet beyannamelerinde prime esas günlük kazancı 250 Türk lirası ve altında bildirilen sigortalıların toplam prim ödeme gün sayısını geçmemek üzere, 2023 yılında cari aya ilişkin verilen aylık prim ve hizmet belgelerinde veya muhtasar ve prim hizmet beyannamelerinde bildirilen sigortalılara ilişkin toplam prim ödeme gün sayısının,</w:t>
      </w:r>
    </w:p>
    <w:p w14:paraId="043DEB66"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b) 2023 yılı içinde ilk defa bu Kanun kapsamına alınan işyerlerinden bildirilen sigortalılara ilişkin toplam prim ödeme gün sayısının,</w:t>
      </w:r>
    </w:p>
    <w:p w14:paraId="567C5636"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2023 yılı Ocak ilâ </w:t>
      </w:r>
      <w:proofErr w:type="gramStart"/>
      <w:r w:rsidRPr="000D6AC8">
        <w:rPr>
          <w:rFonts w:ascii="Times New Roman" w:eastAsia="Times New Roman" w:hAnsi="Times New Roman" w:cs="Times New Roman"/>
          <w:color w:val="000000"/>
          <w:sz w:val="24"/>
          <w:szCs w:val="24"/>
          <w:lang w:eastAsia="tr-TR"/>
        </w:rPr>
        <w:t>Haziran</w:t>
      </w:r>
      <w:proofErr w:type="gramEnd"/>
      <w:r w:rsidRPr="000D6AC8">
        <w:rPr>
          <w:rFonts w:ascii="Times New Roman" w:eastAsia="Times New Roman" w:hAnsi="Times New Roman" w:cs="Times New Roman"/>
          <w:color w:val="000000"/>
          <w:sz w:val="24"/>
          <w:szCs w:val="24"/>
          <w:lang w:eastAsia="tr-TR"/>
        </w:rPr>
        <w:t xml:space="preserve"> ayları/dönemi için günlük 13,33 Türk lirası ile çarpımı sonucu bulunacak tutar, bu işverenlerin Kuruma ödeyecekleri sigorta primlerinden mahsup edilir ve bu tutar İşsizlik Sigortası Fonundan karşılanır. Ancak (a) bendinde belirtilen prime esas günlük kazanç tutarı 6356 sayılı Kanun hükümleri uyarınca toplu iş sözleşmesine tabi özel sektör </w:t>
      </w:r>
      <w:proofErr w:type="gramStart"/>
      <w:r w:rsidRPr="000D6AC8">
        <w:rPr>
          <w:rFonts w:ascii="Times New Roman" w:eastAsia="Times New Roman" w:hAnsi="Times New Roman" w:cs="Times New Roman"/>
          <w:color w:val="000000"/>
          <w:sz w:val="24"/>
          <w:szCs w:val="24"/>
          <w:lang w:eastAsia="tr-TR"/>
        </w:rPr>
        <w:t>işverenlerine</w:t>
      </w:r>
      <w:proofErr w:type="gramEnd"/>
      <w:r w:rsidRPr="000D6AC8">
        <w:rPr>
          <w:rFonts w:ascii="Times New Roman" w:eastAsia="Times New Roman" w:hAnsi="Times New Roman" w:cs="Times New Roman"/>
          <w:color w:val="000000"/>
          <w:sz w:val="24"/>
          <w:szCs w:val="24"/>
          <w:lang w:eastAsia="tr-TR"/>
        </w:rPr>
        <w:t xml:space="preserve"> ait işyerleri için 500 Türk lirası olarak esas alınır.</w:t>
      </w:r>
    </w:p>
    <w:p w14:paraId="7B042B42"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Bu madde kapsamında destekten yararlanılacak ayda/dönemde, 2022 yılı Ocak ilâ </w:t>
      </w:r>
      <w:proofErr w:type="gramStart"/>
      <w:r w:rsidRPr="000D6AC8">
        <w:rPr>
          <w:rFonts w:ascii="Times New Roman" w:eastAsia="Times New Roman" w:hAnsi="Times New Roman" w:cs="Times New Roman"/>
          <w:color w:val="000000"/>
          <w:sz w:val="24"/>
          <w:szCs w:val="24"/>
          <w:lang w:eastAsia="tr-TR"/>
        </w:rPr>
        <w:t>Aralık</w:t>
      </w:r>
      <w:proofErr w:type="gramEnd"/>
      <w:r w:rsidRPr="000D6AC8">
        <w:rPr>
          <w:rFonts w:ascii="Times New Roman" w:eastAsia="Times New Roman" w:hAnsi="Times New Roman" w:cs="Times New Roman"/>
          <w:color w:val="000000"/>
          <w:sz w:val="24"/>
          <w:szCs w:val="24"/>
          <w:lang w:eastAsia="tr-TR"/>
        </w:rPr>
        <w:t xml:space="preserve"> aylarında/döneminde aylık prim ve hizmet belgesi veya muhtasar ve prim hizmet beyannamesi ile 4 üncü maddenin birinci fıkrasının (a) bendi kapsamında uzun vadeli sigorta kollarından en az sigortalı bildirimi yapılan aydaki/dönemdeki sigortalı sayısının altında bildirimde bulunulması hâlinde bu madde hükümleri uygulanmaz.</w:t>
      </w:r>
    </w:p>
    <w:p w14:paraId="69FC746A"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Mevcut bir işletmenin kapatılarak değişik bir ad ve unvan altında ya da bir iş birimi olarak açılması veya yönetim ve kontrolü elinde bulunduracak şekilde doğrudan veya dolaylı ortaklık ilişkisi bulunan şirketler arasında istihdamın kaydırılması, şahıs işletmelerinde işletme </w:t>
      </w:r>
      <w:r w:rsidRPr="000D6AC8">
        <w:rPr>
          <w:rFonts w:ascii="Times New Roman" w:eastAsia="Times New Roman" w:hAnsi="Times New Roman" w:cs="Times New Roman"/>
          <w:color w:val="000000"/>
          <w:sz w:val="24"/>
          <w:szCs w:val="24"/>
          <w:lang w:eastAsia="tr-TR"/>
        </w:rPr>
        <w:lastRenderedPageBreak/>
        <w:t xml:space="preserve">sahipliğinin değiştirilmesi gibi İşsizlik Sigortası Fonu katkısından yararlanmak amacıyla muvazaalı işlem tesis ettiği anlaşılan veya sigortalıların prime esas kazançlarını 2023 yılı Ocak ilâ Haziran ayları/dönemi için Kuruma bildirmediği veya eksik bildirdiği tespit edilen işyerlerinden İşsizlik Sigortası Fonunca karşılanan tutar, gecikme cezası ve gecikme zammıyla birlikte geri alınır ve bu işyerleri hakkında bu madde hükümleri uygulanmaz. Ancak, ilgili ayda 2023 yılı Ocak ilâ </w:t>
      </w:r>
      <w:proofErr w:type="gramStart"/>
      <w:r w:rsidRPr="000D6AC8">
        <w:rPr>
          <w:rFonts w:ascii="Times New Roman" w:eastAsia="Times New Roman" w:hAnsi="Times New Roman" w:cs="Times New Roman"/>
          <w:color w:val="000000"/>
          <w:sz w:val="24"/>
          <w:szCs w:val="24"/>
          <w:lang w:eastAsia="tr-TR"/>
        </w:rPr>
        <w:t>Haziran</w:t>
      </w:r>
      <w:proofErr w:type="gramEnd"/>
      <w:r w:rsidRPr="000D6AC8">
        <w:rPr>
          <w:rFonts w:ascii="Times New Roman" w:eastAsia="Times New Roman" w:hAnsi="Times New Roman" w:cs="Times New Roman"/>
          <w:color w:val="000000"/>
          <w:sz w:val="24"/>
          <w:szCs w:val="24"/>
          <w:lang w:eastAsia="tr-TR"/>
        </w:rPr>
        <w:t xml:space="preserve"> aylarına/dönemine ait aylık brüt asgarî ücretin onda birini geçmeyecek tutarda eksik prime esas kazanç bildirimi yapıldığının tespiti durumunda Kurumca yapılacak ihtar üzerine on beş günlük süre içinde söz konusu eksikliği gideren işyerleri hakkında bu madde hükümleri uygulanmaya devam eder.</w:t>
      </w:r>
    </w:p>
    <w:p w14:paraId="150B070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İşverenlerin çalıştırdıkları sigortalılarla ilgili 2023 yılı Ocak ilâ Haziran aylarına/dönemine ait aylık prim ve hizmet belgelerini veya muhtasar ve prim hizmet beyannamelerini yasal süresi içerisinde vermediği, sigorta primlerini yasal süresinde ödemediği, denetim ve kontrolle görevli memurlarca yapılan soruşturma ve incelemelerde çalıştırdığı kişileri sigortalı olarak bildirmediği veya bildirilen sigortalının fiilen çalışmadığı durumlarının tespit edilmesi, Kuruma prim, idari para cezası ve bunlara ilişkin gecikme cezası ve gecikme zammı borcu bulunması hâllerinde bu maddenin birinci fıkrasının (b) bendine ilişkin hükümler uygulanmaz. Ancak Kuruma olan prim, idari para cezası ve bunlara ilişkin gecikme cezası ve gecikme zammı borçlarını 6183 sayılı Kanunun 48 inci maddesine göre tecil ve taksitlendiren işverenler bu tecil ve taksitlendirme devam ettiği sürece anılan fıkra hükmünden yararlandırılır. Bu maddenin uygulanmasında bu Kanunun ek </w:t>
      </w:r>
      <w:proofErr w:type="gramStart"/>
      <w:r w:rsidRPr="000D6AC8">
        <w:rPr>
          <w:rFonts w:ascii="Times New Roman" w:eastAsia="Times New Roman" w:hAnsi="Times New Roman" w:cs="Times New Roman"/>
          <w:color w:val="000000"/>
          <w:sz w:val="24"/>
          <w:szCs w:val="24"/>
          <w:lang w:eastAsia="tr-TR"/>
        </w:rPr>
        <w:t>14 üncü</w:t>
      </w:r>
      <w:proofErr w:type="gramEnd"/>
      <w:r w:rsidRPr="000D6AC8">
        <w:rPr>
          <w:rFonts w:ascii="Times New Roman" w:eastAsia="Times New Roman" w:hAnsi="Times New Roman" w:cs="Times New Roman"/>
          <w:color w:val="000000"/>
          <w:sz w:val="24"/>
          <w:szCs w:val="24"/>
          <w:lang w:eastAsia="tr-TR"/>
        </w:rPr>
        <w:t xml:space="preserve"> maddesi hükümleri uygulanmaz.</w:t>
      </w:r>
    </w:p>
    <w:p w14:paraId="6318C545"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Birinci fıkranın (a) bendinin uygulanmasında, bir önceki yılın aynı ayına ilişkin olarak aylık prim ve hizmet belgesi veya muhtasar ve prim hizmet beyannamesi verilmemiş olması hâlinde bildirim yapılmış takip eden ilk aya ilişkin aylık prim ve hizmet belgesindeki veya muhtasar ve prim hizmet beyannamesindeki bildirimler esas alınır. 2022 yılından önce bu Kanun kapsamına alınmış ancak 2022 yılında sigortalı çalıştırmamış işyerleri hakkında birinci fıkranın (b) bendi hükümleri uygulanır.</w:t>
      </w:r>
    </w:p>
    <w:p w14:paraId="4854D756"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Sigortalı ve işveren hisselerine ait sigorta primlerinin Devlet tarafından karşılandığı durumlarda işverenin ödeyeceği sigorta priminin İşsizlik Sigortası Fonunca karşılanacak tutardan az olması hâlinde sadece sigorta prim borcu kadar mahsup işlemi yapılır.</w:t>
      </w:r>
    </w:p>
    <w:p w14:paraId="79D5CDF6"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3213 sayılı Kanunun ek 9 uncu maddesi uyarınca ücretleri asgarî ücretin iki katından az olamayacağı hükme bağlanan “Linyit” ve “Taşkömürü” çıkarılan işyerlerinde yer altında çalışan sigortalılar için birinci fıkranın uygulanmasında (a) bendi uyarınca belirlenecek günlük kazanç 667 Türk lirası olarak ve 2022 yılının aynı ayına ilişkin Kuruma verilen aylık prim ve hizmet belgelerinde veya muhtasar ve prim hizmet beyannamelerinde bildirilen prim ödeme gün sayısının yüzde 50’sini geçmemek üzere, 2023 yılında cari aya ilişkin verilen aylık prim ve hizmet belgelerinde veya muhtasar ve prim hizmet beyannamelerinde bildirilen sigortalılara ilişkin toplam prim ödeme gün sayısı dikkate alınır.</w:t>
      </w:r>
    </w:p>
    <w:p w14:paraId="1A4B60C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Bu madde hükümleri, 5018 sayılı Kanuna ekli (I), (II), (III) ve (IV) sayılı cetvellerde sayılan kamu idarelerine ait kadro ve pozisyonlarda </w:t>
      </w:r>
      <w:proofErr w:type="gramStart"/>
      <w:r w:rsidRPr="000D6AC8">
        <w:rPr>
          <w:rFonts w:ascii="Times New Roman" w:eastAsia="Times New Roman" w:hAnsi="Times New Roman" w:cs="Times New Roman"/>
          <w:color w:val="000000"/>
          <w:sz w:val="24"/>
          <w:szCs w:val="24"/>
          <w:lang w:eastAsia="tr-TR"/>
        </w:rPr>
        <w:t>4 üncü</w:t>
      </w:r>
      <w:proofErr w:type="gramEnd"/>
      <w:r w:rsidRPr="000D6AC8">
        <w:rPr>
          <w:rFonts w:ascii="Times New Roman" w:eastAsia="Times New Roman" w:hAnsi="Times New Roman" w:cs="Times New Roman"/>
          <w:color w:val="000000"/>
          <w:sz w:val="24"/>
          <w:szCs w:val="24"/>
          <w:lang w:eastAsia="tr-TR"/>
        </w:rPr>
        <w:t xml:space="preserve"> maddenin birinci fıkrasının (a) bendi kapsamında çalışan sigortalılar için uygulanmaz.</w:t>
      </w:r>
    </w:p>
    <w:p w14:paraId="58CBDF32"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4734 sayılı Kanunun 2 </w:t>
      </w:r>
      <w:proofErr w:type="spellStart"/>
      <w:r w:rsidRPr="000D6AC8">
        <w:rPr>
          <w:rFonts w:ascii="Times New Roman" w:eastAsia="Times New Roman" w:hAnsi="Times New Roman" w:cs="Times New Roman"/>
          <w:color w:val="000000"/>
          <w:sz w:val="24"/>
          <w:szCs w:val="24"/>
          <w:lang w:eastAsia="tr-TR"/>
        </w:rPr>
        <w:t>nci</w:t>
      </w:r>
      <w:proofErr w:type="spellEnd"/>
      <w:r w:rsidRPr="000D6AC8">
        <w:rPr>
          <w:rFonts w:ascii="Times New Roman" w:eastAsia="Times New Roman" w:hAnsi="Times New Roman" w:cs="Times New Roman"/>
          <w:color w:val="000000"/>
          <w:sz w:val="24"/>
          <w:szCs w:val="24"/>
          <w:lang w:eastAsia="tr-TR"/>
        </w:rPr>
        <w:t xml:space="preserve">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bu maddenin birinci fıkrası uyarınca İşsizlik Sigortası Fonu tarafından karşılanacak tutarlar bu idarelerce işverenlerin hak edişinden kesilerek Türkiye İş Kurumuna iade edilir.</w:t>
      </w:r>
    </w:p>
    <w:p w14:paraId="203E708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2023 Ocak ilâ </w:t>
      </w:r>
      <w:proofErr w:type="gramStart"/>
      <w:r w:rsidRPr="000D6AC8">
        <w:rPr>
          <w:rFonts w:ascii="Times New Roman" w:eastAsia="Times New Roman" w:hAnsi="Times New Roman" w:cs="Times New Roman"/>
          <w:color w:val="000000"/>
          <w:sz w:val="24"/>
          <w:szCs w:val="24"/>
          <w:lang w:eastAsia="tr-TR"/>
        </w:rPr>
        <w:t>Haziran</w:t>
      </w:r>
      <w:proofErr w:type="gramEnd"/>
      <w:r w:rsidRPr="000D6AC8">
        <w:rPr>
          <w:rFonts w:ascii="Times New Roman" w:eastAsia="Times New Roman" w:hAnsi="Times New Roman" w:cs="Times New Roman"/>
          <w:color w:val="000000"/>
          <w:sz w:val="24"/>
          <w:szCs w:val="24"/>
          <w:lang w:eastAsia="tr-TR"/>
        </w:rPr>
        <w:t xml:space="preserve"> aylarına/dönemine ilişkin yasal süresi dışında Kuruma verilen aylık prim ve hizmet belgelerinde veya Hazine ve Maliye Bakanlığına verilecek muhtasar ve prim hizmet beyannamelerinde kayıtlı sigortalılar için bu madde hükümleri uygulanmaz.</w:t>
      </w:r>
    </w:p>
    <w:p w14:paraId="166F01EC"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lastRenderedPageBreak/>
        <w:t>Bu maddenin uygulanmasına ilişkin usul ve esaslar Çalışma ve Sosyal Güvenlik Bakanlığı ve Türkiye İş Kurumunun görüşleri alınmak suretiyle Kurum tarafından belirlenir.”</w:t>
      </w:r>
    </w:p>
    <w:p w14:paraId="3BA97448"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5-</w:t>
      </w:r>
      <w:r w:rsidRPr="000D6AC8">
        <w:rPr>
          <w:rFonts w:ascii="Times New Roman" w:eastAsia="Times New Roman" w:hAnsi="Times New Roman" w:cs="Times New Roman"/>
          <w:color w:val="000000"/>
          <w:sz w:val="24"/>
          <w:szCs w:val="24"/>
          <w:lang w:eastAsia="tr-TR"/>
        </w:rPr>
        <w:t> 5510 sayılı Kanuna aşağıdaki geçici madde eklenmiştir.</w:t>
      </w:r>
    </w:p>
    <w:p w14:paraId="6EDEB4D0"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“GEÇİCİ MADDE 94- 4447 sayılı Kanunun geçici 29 uncu ve geçici </w:t>
      </w:r>
      <w:proofErr w:type="gramStart"/>
      <w:r w:rsidRPr="000D6AC8">
        <w:rPr>
          <w:rFonts w:ascii="Times New Roman" w:eastAsia="Times New Roman" w:hAnsi="Times New Roman" w:cs="Times New Roman"/>
          <w:color w:val="000000"/>
          <w:sz w:val="24"/>
          <w:szCs w:val="24"/>
          <w:lang w:eastAsia="tr-TR"/>
        </w:rPr>
        <w:t xml:space="preserve">32 </w:t>
      </w:r>
      <w:proofErr w:type="spellStart"/>
      <w:r w:rsidRPr="000D6AC8">
        <w:rPr>
          <w:rFonts w:ascii="Times New Roman" w:eastAsia="Times New Roman" w:hAnsi="Times New Roman" w:cs="Times New Roman"/>
          <w:color w:val="000000"/>
          <w:sz w:val="24"/>
          <w:szCs w:val="24"/>
          <w:lang w:eastAsia="tr-TR"/>
        </w:rPr>
        <w:t>nci</w:t>
      </w:r>
      <w:proofErr w:type="spellEnd"/>
      <w:proofErr w:type="gramEnd"/>
      <w:r w:rsidRPr="000D6AC8">
        <w:rPr>
          <w:rFonts w:ascii="Times New Roman" w:eastAsia="Times New Roman" w:hAnsi="Times New Roman" w:cs="Times New Roman"/>
          <w:color w:val="000000"/>
          <w:sz w:val="24"/>
          <w:szCs w:val="24"/>
          <w:lang w:eastAsia="tr-TR"/>
        </w:rPr>
        <w:t xml:space="preserve"> maddeleri hükümlerinden yararlanan işverenler tarafından Kuruma sigortalılar adına eksik bildirilen günlere ilişkin ek nitelikteki muhtasar ve prim hizmet beyannamelerinin/aylık prim ve hizmet belgelerinin işverenin Kuruma başvuru tarihini takip eden aybaşından itibaren üç ay içinde verilmesi ve muhteviyatı primlerin de aynı sürede ödenmesi halinde, söz konusu yükümlülükler süresi içerisinde yerine getirilmiş sayılır. Bu maddenin yürürlük tarihine kadar bu kapsamda tahsil edilmiş primler ve idari para cezaları iade veya mahsup edilemez.</w:t>
      </w:r>
    </w:p>
    <w:p w14:paraId="70CB746A"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Bu maddenin uygulanmasına ilişkin usul ve esaslar Kurumca belirlenir.”</w:t>
      </w:r>
    </w:p>
    <w:p w14:paraId="483DF33B"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6-</w:t>
      </w:r>
      <w:r w:rsidRPr="000D6AC8">
        <w:rPr>
          <w:rFonts w:ascii="Times New Roman" w:eastAsia="Times New Roman" w:hAnsi="Times New Roman" w:cs="Times New Roman"/>
          <w:color w:val="000000"/>
          <w:sz w:val="24"/>
          <w:szCs w:val="24"/>
          <w:lang w:eastAsia="tr-TR"/>
        </w:rPr>
        <w:t> 13/6/2006 tarihli ve 5520 sayılı Kurumlar Vergisi Kanununun geçici 11 inci maddesinde yer alan “2019 UEFA Süper Kupa Finali ve 2021 UEFA Şampiyonlar Ligi Finali müsabakalarının” ibaresi “2023 UEFA Şampiyonlar Ligi Finali müsabakasının” şeklinde değiştirilmiştir.</w:t>
      </w:r>
    </w:p>
    <w:p w14:paraId="0BA8E77E"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7-</w:t>
      </w:r>
      <w:r w:rsidRPr="000D6AC8">
        <w:rPr>
          <w:rFonts w:ascii="Times New Roman" w:eastAsia="Times New Roman" w:hAnsi="Times New Roman" w:cs="Times New Roman"/>
          <w:color w:val="000000"/>
          <w:sz w:val="24"/>
          <w:szCs w:val="24"/>
          <w:lang w:eastAsia="tr-TR"/>
        </w:rPr>
        <w:t> 27/6/1989 tarihli ve 375 sayılı Kanun Hükmünde Kararnameye aşağıdaki geçici madde eklenmiştir.</w:t>
      </w:r>
    </w:p>
    <w:p w14:paraId="69C58411"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“GEÇİCİ MADDE 43- 4688 sayılı Kanuna göre düzenlenen Kamu Görevlilerinin Geneline ve Hizmet Kollarına Yönelik Mali ve Sosyal Haklara İlişkin 2022 ve 2023 Yıllarını Kapsayan 6. Dönem Toplu Sözleşmenin İkinci Kısım Birinci Bölümünün 5 inci, </w:t>
      </w:r>
      <w:proofErr w:type="gramStart"/>
      <w:r w:rsidRPr="000D6AC8">
        <w:rPr>
          <w:rFonts w:ascii="Times New Roman" w:eastAsia="Times New Roman" w:hAnsi="Times New Roman" w:cs="Times New Roman"/>
          <w:color w:val="000000"/>
          <w:sz w:val="24"/>
          <w:szCs w:val="24"/>
          <w:lang w:eastAsia="tr-TR"/>
        </w:rPr>
        <w:t xml:space="preserve">6 </w:t>
      </w:r>
      <w:proofErr w:type="spellStart"/>
      <w:r w:rsidRPr="000D6AC8">
        <w:rPr>
          <w:rFonts w:ascii="Times New Roman" w:eastAsia="Times New Roman" w:hAnsi="Times New Roman" w:cs="Times New Roman"/>
          <w:color w:val="000000"/>
          <w:sz w:val="24"/>
          <w:szCs w:val="24"/>
          <w:lang w:eastAsia="tr-TR"/>
        </w:rPr>
        <w:t>ncı</w:t>
      </w:r>
      <w:proofErr w:type="spellEnd"/>
      <w:proofErr w:type="gramEnd"/>
      <w:r w:rsidRPr="000D6AC8">
        <w:rPr>
          <w:rFonts w:ascii="Times New Roman" w:eastAsia="Times New Roman" w:hAnsi="Times New Roman" w:cs="Times New Roman"/>
          <w:color w:val="000000"/>
          <w:sz w:val="24"/>
          <w:szCs w:val="24"/>
          <w:lang w:eastAsia="tr-TR"/>
        </w:rPr>
        <w:t xml:space="preserve">, 7 </w:t>
      </w:r>
      <w:proofErr w:type="spellStart"/>
      <w:r w:rsidRPr="000D6AC8">
        <w:rPr>
          <w:rFonts w:ascii="Times New Roman" w:eastAsia="Times New Roman" w:hAnsi="Times New Roman" w:cs="Times New Roman"/>
          <w:color w:val="000000"/>
          <w:sz w:val="24"/>
          <w:szCs w:val="24"/>
          <w:lang w:eastAsia="tr-TR"/>
        </w:rPr>
        <w:t>nci</w:t>
      </w:r>
      <w:proofErr w:type="spellEnd"/>
      <w:r w:rsidRPr="000D6AC8">
        <w:rPr>
          <w:rFonts w:ascii="Times New Roman" w:eastAsia="Times New Roman" w:hAnsi="Times New Roman" w:cs="Times New Roman"/>
          <w:color w:val="000000"/>
          <w:sz w:val="24"/>
          <w:szCs w:val="24"/>
          <w:lang w:eastAsia="tr-TR"/>
        </w:rPr>
        <w:t xml:space="preserve"> ve 8 inci maddeleri uyarınca 1/1/2023-30/6/2023 dönemine ilişkin katsayılar, sözleşme ücreti artış oranları, ücret tavanları ve ortalama ücret toplamı üst sınırına uygulanacak artış oranı %30 olarak uygulanır. Hazine ve Maliye Bakanlığı bu madde kapsamında katsayıları, sözleşme ücreti artış oranlarını, ücret tavanlarını ve ortalama ücret toplamı üst sınırını söz konusu artış oranına uygun olarak belirler ve duyurur.”</w:t>
      </w:r>
    </w:p>
    <w:p w14:paraId="5968825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8-</w:t>
      </w:r>
      <w:r w:rsidRPr="000D6AC8">
        <w:rPr>
          <w:rFonts w:ascii="Times New Roman" w:eastAsia="Times New Roman" w:hAnsi="Times New Roman" w:cs="Times New Roman"/>
          <w:color w:val="000000"/>
          <w:sz w:val="24"/>
          <w:szCs w:val="24"/>
          <w:lang w:eastAsia="tr-TR"/>
        </w:rPr>
        <w:t> Bu Kanunun;</w:t>
      </w:r>
    </w:p>
    <w:p w14:paraId="195C978D"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a) </w:t>
      </w:r>
      <w:proofErr w:type="gramStart"/>
      <w:r w:rsidRPr="000D6AC8">
        <w:rPr>
          <w:rFonts w:ascii="Times New Roman" w:eastAsia="Times New Roman" w:hAnsi="Times New Roman" w:cs="Times New Roman"/>
          <w:color w:val="000000"/>
          <w:sz w:val="24"/>
          <w:szCs w:val="24"/>
          <w:lang w:eastAsia="tr-TR"/>
        </w:rPr>
        <w:t xml:space="preserve">2 </w:t>
      </w:r>
      <w:proofErr w:type="spellStart"/>
      <w:r w:rsidRPr="000D6AC8">
        <w:rPr>
          <w:rFonts w:ascii="Times New Roman" w:eastAsia="Times New Roman" w:hAnsi="Times New Roman" w:cs="Times New Roman"/>
          <w:color w:val="000000"/>
          <w:sz w:val="24"/>
          <w:szCs w:val="24"/>
          <w:lang w:eastAsia="tr-TR"/>
        </w:rPr>
        <w:t>nci</w:t>
      </w:r>
      <w:proofErr w:type="spellEnd"/>
      <w:proofErr w:type="gramEnd"/>
      <w:r w:rsidRPr="000D6AC8">
        <w:rPr>
          <w:rFonts w:ascii="Times New Roman" w:eastAsia="Times New Roman" w:hAnsi="Times New Roman" w:cs="Times New Roman"/>
          <w:color w:val="000000"/>
          <w:sz w:val="24"/>
          <w:szCs w:val="24"/>
          <w:lang w:eastAsia="tr-TR"/>
        </w:rPr>
        <w:t xml:space="preserve"> ve 3 üncü maddeleri 2023 yılı Ocak ayı ödeme döneminden itibaren uygulanmak üzere yayımı tarihinde,</w:t>
      </w:r>
    </w:p>
    <w:p w14:paraId="102EB732"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xml:space="preserve">b) </w:t>
      </w:r>
      <w:proofErr w:type="gramStart"/>
      <w:r w:rsidRPr="000D6AC8">
        <w:rPr>
          <w:rFonts w:ascii="Times New Roman" w:eastAsia="Times New Roman" w:hAnsi="Times New Roman" w:cs="Times New Roman"/>
          <w:color w:val="000000"/>
          <w:sz w:val="24"/>
          <w:szCs w:val="24"/>
          <w:lang w:eastAsia="tr-TR"/>
        </w:rPr>
        <w:t>4 üncü</w:t>
      </w:r>
      <w:proofErr w:type="gramEnd"/>
      <w:r w:rsidRPr="000D6AC8">
        <w:rPr>
          <w:rFonts w:ascii="Times New Roman" w:eastAsia="Times New Roman" w:hAnsi="Times New Roman" w:cs="Times New Roman"/>
          <w:color w:val="000000"/>
          <w:sz w:val="24"/>
          <w:szCs w:val="24"/>
          <w:lang w:eastAsia="tr-TR"/>
        </w:rPr>
        <w:t xml:space="preserve"> ve 7 </w:t>
      </w:r>
      <w:proofErr w:type="spellStart"/>
      <w:r w:rsidRPr="000D6AC8">
        <w:rPr>
          <w:rFonts w:ascii="Times New Roman" w:eastAsia="Times New Roman" w:hAnsi="Times New Roman" w:cs="Times New Roman"/>
          <w:color w:val="000000"/>
          <w:sz w:val="24"/>
          <w:szCs w:val="24"/>
          <w:lang w:eastAsia="tr-TR"/>
        </w:rPr>
        <w:t>nci</w:t>
      </w:r>
      <w:proofErr w:type="spellEnd"/>
      <w:r w:rsidRPr="000D6AC8">
        <w:rPr>
          <w:rFonts w:ascii="Times New Roman" w:eastAsia="Times New Roman" w:hAnsi="Times New Roman" w:cs="Times New Roman"/>
          <w:color w:val="000000"/>
          <w:sz w:val="24"/>
          <w:szCs w:val="24"/>
          <w:lang w:eastAsia="tr-TR"/>
        </w:rPr>
        <w:t xml:space="preserve"> maddeleri 1/1/2023 tarihinden itibaren geçerli olmak üzere yayımı tarihinde,</w:t>
      </w:r>
    </w:p>
    <w:p w14:paraId="6B36AAC4"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c) Diğer maddeleri yayımı tarihinde,</w:t>
      </w:r>
    </w:p>
    <w:p w14:paraId="2B42047C"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proofErr w:type="gramStart"/>
      <w:r w:rsidRPr="000D6AC8">
        <w:rPr>
          <w:rFonts w:ascii="Times New Roman" w:eastAsia="Times New Roman" w:hAnsi="Times New Roman" w:cs="Times New Roman"/>
          <w:color w:val="000000"/>
          <w:sz w:val="24"/>
          <w:szCs w:val="24"/>
          <w:lang w:eastAsia="tr-TR"/>
        </w:rPr>
        <w:t>yürürlüğe</w:t>
      </w:r>
      <w:proofErr w:type="gramEnd"/>
      <w:r w:rsidRPr="000D6AC8">
        <w:rPr>
          <w:rFonts w:ascii="Times New Roman" w:eastAsia="Times New Roman" w:hAnsi="Times New Roman" w:cs="Times New Roman"/>
          <w:color w:val="000000"/>
          <w:sz w:val="24"/>
          <w:szCs w:val="24"/>
          <w:lang w:eastAsia="tr-TR"/>
        </w:rPr>
        <w:t xml:space="preserve"> girer.</w:t>
      </w:r>
    </w:p>
    <w:p w14:paraId="1EB2D673"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b/>
          <w:bCs/>
          <w:color w:val="000000"/>
          <w:sz w:val="24"/>
          <w:szCs w:val="24"/>
          <w:lang w:eastAsia="tr-TR"/>
        </w:rPr>
        <w:t>MADDE 9-</w:t>
      </w:r>
      <w:r w:rsidRPr="000D6AC8">
        <w:rPr>
          <w:rFonts w:ascii="Times New Roman" w:eastAsia="Times New Roman" w:hAnsi="Times New Roman" w:cs="Times New Roman"/>
          <w:color w:val="000000"/>
          <w:sz w:val="24"/>
          <w:szCs w:val="24"/>
          <w:lang w:eastAsia="tr-TR"/>
        </w:rPr>
        <w:t> Bu Kanun hükümlerini Cumhurbaşkanı yürütür.</w:t>
      </w:r>
    </w:p>
    <w:p w14:paraId="4DD9C59B"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w:t>
      </w:r>
    </w:p>
    <w:p w14:paraId="367E9E41" w14:textId="77777777" w:rsidR="000D6AC8" w:rsidRPr="000D6AC8" w:rsidRDefault="000D6AC8" w:rsidP="000D6AC8">
      <w:pPr>
        <w:spacing w:before="60" w:after="60" w:line="240" w:lineRule="auto"/>
        <w:ind w:firstLine="340"/>
        <w:jc w:val="both"/>
        <w:rPr>
          <w:rFonts w:ascii="Times New Roman" w:eastAsia="Times New Roman" w:hAnsi="Times New Roman" w:cs="Times New Roman"/>
          <w:color w:val="000000"/>
          <w:sz w:val="27"/>
          <w:szCs w:val="27"/>
          <w:lang w:eastAsia="tr-TR"/>
        </w:rPr>
      </w:pPr>
      <w:r w:rsidRPr="000D6AC8">
        <w:rPr>
          <w:rFonts w:ascii="Times New Roman" w:eastAsia="Times New Roman" w:hAnsi="Times New Roman" w:cs="Times New Roman"/>
          <w:color w:val="000000"/>
          <w:sz w:val="24"/>
          <w:szCs w:val="24"/>
          <w:lang w:eastAsia="tr-TR"/>
        </w:rPr>
        <w:t> </w:t>
      </w:r>
    </w:p>
    <w:p w14:paraId="240085C8" w14:textId="77777777" w:rsidR="00CF55CC" w:rsidRDefault="00CF55CC"/>
    <w:sectPr w:rsidR="00CF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C8"/>
    <w:rsid w:val="000D6AC8"/>
    <w:rsid w:val="00B17185"/>
    <w:rsid w:val="00B43F39"/>
    <w:rsid w:val="00CF5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9A4E"/>
  <w15:chartTrackingRefBased/>
  <w15:docId w15:val="{AB2CAE71-6653-4702-B4AC-1685BFF6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Feti Savran</dc:creator>
  <cp:keywords/>
  <dc:description/>
  <cp:lastModifiedBy>Feti Savran</cp:lastModifiedBy>
  <cp:revision>1</cp:revision>
  <dcterms:created xsi:type="dcterms:W3CDTF">2023-01-12T20:38:00Z</dcterms:created>
  <dcterms:modified xsi:type="dcterms:W3CDTF">2023-01-12T20:38:00Z</dcterms:modified>
</cp:coreProperties>
</file>